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DEDD" w14:textId="49520A2E" w:rsidR="009465E2" w:rsidRDefault="009465E2" w:rsidP="009465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DDC-810                 </w:t>
      </w:r>
      <w:r w:rsidRPr="009465E2">
        <w:rPr>
          <w:b/>
          <w:bCs/>
          <w:sz w:val="28"/>
          <w:szCs w:val="28"/>
        </w:rPr>
        <w:t>16K-02100</w:t>
      </w:r>
      <w:r>
        <w:rPr>
          <w:b/>
          <w:bCs/>
          <w:sz w:val="28"/>
          <w:szCs w:val="28"/>
        </w:rPr>
        <w:t xml:space="preserve"> </w:t>
      </w:r>
    </w:p>
    <w:p w14:paraId="26ACC020" w14:textId="77777777" w:rsidR="009465E2" w:rsidRDefault="009465E2" w:rsidP="009465E2">
      <w:pPr>
        <w:rPr>
          <w:b/>
          <w:bCs/>
          <w:sz w:val="28"/>
          <w:szCs w:val="28"/>
        </w:rPr>
      </w:pPr>
    </w:p>
    <w:p w14:paraId="2CCFFACB" w14:textId="3703C516" w:rsidR="009465E2" w:rsidRDefault="009653B8" w:rsidP="009465E2">
      <w:pPr>
        <w:rPr>
          <w:b/>
          <w:bCs/>
          <w:sz w:val="28"/>
          <w:szCs w:val="28"/>
        </w:rPr>
      </w:pPr>
      <w:r w:rsidRPr="002C3E9E">
        <w:rPr>
          <w:b/>
          <w:bCs/>
          <w:sz w:val="28"/>
          <w:szCs w:val="28"/>
        </w:rPr>
        <w:t>CARACTÉRISTIQUES</w:t>
      </w:r>
    </w:p>
    <w:p w14:paraId="1263AE88" w14:textId="77777777" w:rsidR="002C3E9E" w:rsidRDefault="002C3E9E" w:rsidP="002C3E9E">
      <w:r>
        <w:t>Format papier</w:t>
      </w:r>
    </w:p>
    <w:p w14:paraId="152B62A3" w14:textId="26358B30" w:rsidR="002C3E9E" w:rsidRDefault="002C3E9E" w:rsidP="002C3E9E">
      <w:r>
        <w:t xml:space="preserve">Largeur : </w:t>
      </w:r>
      <w:r w:rsidR="003F68BE">
        <w:t xml:space="preserve">                         </w:t>
      </w:r>
      <w:r>
        <w:t>De 279 à 364 mm</w:t>
      </w:r>
    </w:p>
    <w:p w14:paraId="71CC2FDC" w14:textId="41615808" w:rsidR="002C3E9E" w:rsidRDefault="002C3E9E" w:rsidP="002C3E9E">
      <w:r>
        <w:t>Longueur :</w:t>
      </w:r>
      <w:r w:rsidR="003F68BE">
        <w:t xml:space="preserve">                      </w:t>
      </w:r>
      <w:r>
        <w:t xml:space="preserve"> De 210 à 740 mm</w:t>
      </w:r>
    </w:p>
    <w:p w14:paraId="45DA5F41" w14:textId="67B829ED" w:rsidR="003F68BE" w:rsidRDefault="003F68BE" w:rsidP="003F68BE">
      <w:r>
        <w:t>Qualité du papier :</w:t>
      </w:r>
    </w:p>
    <w:p w14:paraId="65851009" w14:textId="1AE7F593" w:rsidR="003F68BE" w:rsidRDefault="003F68BE" w:rsidP="003F68BE">
      <w:r>
        <w:t>Papier couché :               160 à 450 g/m²</w:t>
      </w:r>
    </w:p>
    <w:p w14:paraId="4E7B07D1" w14:textId="1F2D5658" w:rsidR="003F68BE" w:rsidRDefault="003F68BE" w:rsidP="003F68BE">
      <w:r>
        <w:t>Film de pelliculage OPP avec traitement corona ou film de pelliculage PET imprimable. Pas de film dépassant du bord côté repérage (opposé à l’opérateur). Maximum : 2 mm avec du tuilage.</w:t>
      </w:r>
    </w:p>
    <w:p w14:paraId="2956415E" w14:textId="478DA445" w:rsidR="003F68BE" w:rsidRDefault="003F68BE" w:rsidP="003F68BE">
      <w:r>
        <w:t>Tête d’impression :                                   Méthode piézo Résolution 600 x 600 dpi</w:t>
      </w:r>
    </w:p>
    <w:p w14:paraId="482AA2BD" w14:textId="4FC4C971" w:rsidR="003F68BE" w:rsidRDefault="003F68BE" w:rsidP="003F68BE">
      <w:r>
        <w:t>Nettoyage de la tête :       Cycles de purge et d’essuyage automatisés en fonctionnement normal</w:t>
      </w:r>
    </w:p>
    <w:p w14:paraId="4B70C100" w14:textId="272D5018" w:rsidR="003F68BE" w:rsidRDefault="003F68BE" w:rsidP="003F68BE">
      <w:r>
        <w:t>Fréquence de nettoyage :           Durée d’inactivité sans nettoyage complet : 5 jours au maximum</w:t>
      </w:r>
    </w:p>
    <w:p w14:paraId="10667FF0" w14:textId="1C450422" w:rsidR="003F68BE" w:rsidRDefault="003F68BE" w:rsidP="003F68BE">
      <w:r>
        <w:t>Zone d’impression max. :             331 mm Marge minimale de 10 mm de chaque côté</w:t>
      </w:r>
    </w:p>
    <w:p w14:paraId="1EBC44ED" w14:textId="0BF97051" w:rsidR="003F68BE" w:rsidRDefault="003F68BE" w:rsidP="003F68BE">
      <w:r>
        <w:t>Format des données d’impression :                    PDF, TIFF, une seule couche</w:t>
      </w:r>
    </w:p>
    <w:p w14:paraId="57F76DE7" w14:textId="77777777" w:rsidR="003F68BE" w:rsidRDefault="003F68BE" w:rsidP="003F68BE">
      <w:r>
        <w:t>Correction de l’impression :         Correction automatique par caméra avec lecture des traits de</w:t>
      </w:r>
    </w:p>
    <w:p w14:paraId="7B56955C" w14:textId="2BB8E593" w:rsidR="003F68BE" w:rsidRDefault="003F68BE" w:rsidP="003F68BE">
      <w:r>
        <w:t xml:space="preserve">                                                                                                   </w:t>
      </w:r>
      <w:proofErr w:type="gramStart"/>
      <w:r>
        <w:t>repérage</w:t>
      </w:r>
      <w:proofErr w:type="gramEnd"/>
      <w:r>
        <w:t>.</w:t>
      </w:r>
    </w:p>
    <w:p w14:paraId="6F4C0D4B" w14:textId="35F16D03" w:rsidR="003F68BE" w:rsidRDefault="003F68BE" w:rsidP="003F68BE">
      <w:r>
        <w:t>Précision de l’impression                                             ± 0,2 mm ou moins</w:t>
      </w:r>
    </w:p>
    <w:p w14:paraId="09EFCF01" w14:textId="59695CEE" w:rsidR="003F68BE" w:rsidRDefault="003F68BE" w:rsidP="003F68BE">
      <w:r>
        <w:t>Épaisseur de l’impression :               Entre 20* et 80 μm ± 10 μm selon la qualité du papier</w:t>
      </w:r>
    </w:p>
    <w:p w14:paraId="320887D9" w14:textId="77777777" w:rsidR="003F68BE" w:rsidRDefault="003F68BE" w:rsidP="003F68BE">
      <w:r>
        <w:t xml:space="preserve">Vitesse de traitement :         1 080 feuilles B3 à l’heure pour une épaisseur de vernis comprise entre </w:t>
      </w:r>
    </w:p>
    <w:p w14:paraId="3A1EEE0E" w14:textId="40153FF9" w:rsidR="003F68BE" w:rsidRDefault="003F68BE" w:rsidP="003F68BE">
      <w:r>
        <w:t xml:space="preserve">                                                           20 et 40 μm 540 feuilles B3 à l’heure pour 50 à 80 μm</w:t>
      </w:r>
    </w:p>
    <w:p w14:paraId="0A4404E8" w14:textId="3A4EB077" w:rsidR="003F68BE" w:rsidRDefault="003F68BE" w:rsidP="003F68BE">
      <w:r>
        <w:t>Capacité du plateau d’alimentation :                                    150 mm</w:t>
      </w:r>
    </w:p>
    <w:p w14:paraId="77D48C56" w14:textId="0CB69A7F" w:rsidR="003F68BE" w:rsidRDefault="003F68BE" w:rsidP="003F68BE">
      <w:r>
        <w:t>Capacité d’empilage :                                                               150 mm</w:t>
      </w:r>
    </w:p>
    <w:p w14:paraId="5451A020" w14:textId="77777777" w:rsidR="003F68BE" w:rsidRPr="002C3E9E" w:rsidRDefault="003F68BE" w:rsidP="003F68BE"/>
    <w:p w14:paraId="73E8C5FA" w14:textId="77777777" w:rsidR="009653B8" w:rsidRDefault="009653B8" w:rsidP="009653B8"/>
    <w:p w14:paraId="01AADD7C" w14:textId="77777777" w:rsidR="002C3E9E" w:rsidRDefault="002C3E9E" w:rsidP="009653B8"/>
    <w:sectPr w:rsidR="002C3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CF"/>
    <w:rsid w:val="002C3E9E"/>
    <w:rsid w:val="003123CF"/>
    <w:rsid w:val="003F68BE"/>
    <w:rsid w:val="009465E2"/>
    <w:rsid w:val="009653B8"/>
    <w:rsid w:val="009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A6EAF"/>
  <w15:chartTrackingRefBased/>
  <w15:docId w15:val="{EEF73204-13AB-47CE-8687-0E3791B8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a.dhar</dc:creator>
  <cp:keywords/>
  <dc:description/>
  <cp:lastModifiedBy>a.dhar</cp:lastModifiedBy>
  <cp:revision>4</cp:revision>
  <dcterms:created xsi:type="dcterms:W3CDTF">2021-06-29T10:40:00Z</dcterms:created>
  <dcterms:modified xsi:type="dcterms:W3CDTF">2021-06-29T11:00:00Z</dcterms:modified>
</cp:coreProperties>
</file>